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2D" w:rsidRPr="00FB5569" w:rsidRDefault="002B660D" w:rsidP="0067644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Припремна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настава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класификациони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испит</w:t>
      </w:r>
      <w:proofErr w:type="spellEnd"/>
    </w:p>
    <w:p w:rsidR="002B660D" w:rsidRDefault="002B660D">
      <w:pPr>
        <w:rPr>
          <w:rFonts w:ascii="Times New Roman" w:hAnsi="Times New Roman" w:cs="Times New Roman"/>
          <w:sz w:val="24"/>
          <w:szCs w:val="24"/>
        </w:rPr>
      </w:pPr>
    </w:p>
    <w:p w:rsidR="002B660D" w:rsidRPr="00B23954" w:rsidRDefault="00B23954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954"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spellEnd"/>
      <w:r w:rsidRPr="00B23954">
        <w:rPr>
          <w:rFonts w:ascii="Times New Roman" w:hAnsi="Times New Roman" w:cs="Times New Roman"/>
          <w:b/>
          <w:sz w:val="24"/>
          <w:szCs w:val="24"/>
        </w:rPr>
        <w:t>:</w:t>
      </w:r>
    </w:p>
    <w:p w:rsidR="002C5D79" w:rsidRPr="002C5D79" w:rsidRDefault="002C5D79" w:rsidP="002C5D79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2C5D79">
        <w:rPr>
          <w:rFonts w:ascii="Times New Roman" w:hAnsi="Times New Roman" w:cs="Times New Roman"/>
          <w:b/>
          <w:sz w:val="24"/>
          <w:szCs w:val="24"/>
        </w:rPr>
        <w:t>141</w:t>
      </w:r>
      <w:r w:rsidRPr="002C5D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израза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24"/>
          <w:lang w:val="en-US"/>
        </w:rPr>
        <w:object w:dxaOrig="1359" w:dyaOrig="580">
          <v:shape id="_x0000_i1025" type="#_x0000_t75" style="width:68.85pt;height:30.05pt" o:ole="">
            <v:imagedata r:id="rId6" o:title=""/>
          </v:shape>
          <o:OLEObject Type="Embed" ProgID="Equation.3" ShapeID="_x0000_i1025" DrawAspect="Content" ObjectID="_1651444013" r:id="rId7"/>
        </w:object>
      </w:r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>:</w:t>
      </w:r>
      <w:r w:rsidRPr="002C5D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5D7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position w:val="-16"/>
          <w:lang w:val="en-US"/>
        </w:rPr>
        <w:object w:dxaOrig="220" w:dyaOrig="380">
          <v:shape id="_x0000_i1026" type="#_x0000_t75" style="width:11.9pt;height:18.15pt" o:ole="">
            <v:imagedata r:id="rId8" o:title=""/>
          </v:shape>
          <o:OLEObject Type="Embed" ProgID="Equation.3" ShapeID="_x0000_i1026" DrawAspect="Content" ObjectID="_1651444014" r:id="rId9"/>
        </w:objec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2C5D7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position w:val="-16"/>
          <w:lang w:val="en-US"/>
        </w:rPr>
        <w:object w:dxaOrig="220" w:dyaOrig="380">
          <v:shape id="_x0000_i1027" type="#_x0000_t75" style="width:11.9pt;height:18.15pt" o:ole="">
            <v:imagedata r:id="rId10" o:title=""/>
          </v:shape>
          <o:OLEObject Type="Embed" ProgID="Equation.3" ShapeID="_x0000_i1027" DrawAspect="Content" ObjectID="_1651444015" r:id="rId11"/>
        </w:objec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2C5D79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position w:val="-16"/>
          <w:lang w:val="en-US"/>
        </w:rPr>
        <w:object w:dxaOrig="220" w:dyaOrig="380">
          <v:shape id="_x0000_i1028" type="#_x0000_t75" style="width:11.9pt;height:18.15pt" o:ole="">
            <v:imagedata r:id="rId12" o:title=""/>
          </v:shape>
          <o:OLEObject Type="Embed" ProgID="Equation.3" ShapeID="_x0000_i1028" DrawAspect="Content" ObjectID="_1651444016" r:id="rId13"/>
        </w:objec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2C5D7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position w:val="-16"/>
          <w:lang w:val="en-US"/>
        </w:rPr>
        <w:object w:dxaOrig="220" w:dyaOrig="380">
          <v:shape id="_x0000_i1029" type="#_x0000_t75" style="width:11.9pt;height:18.15pt" o:ole="">
            <v:imagedata r:id="rId14" o:title=""/>
          </v:shape>
          <o:OLEObject Type="Embed" ProgID="Equation.3" ShapeID="_x0000_i1029" DrawAspect="Content" ObjectID="_1651444017" r:id="rId15"/>
        </w:objec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160A54">
        <w:rPr>
          <w:rFonts w:ascii="Times New Roman" w:hAnsi="Times New Roman" w:cs="Times New Roman"/>
          <w:sz w:val="24"/>
          <w:szCs w:val="24"/>
          <w:highlight w:val="yellow"/>
        </w:rPr>
        <w:t xml:space="preserve">д) </w:t>
      </w:r>
      <w:r w:rsidRPr="00160A54">
        <w:rPr>
          <w:position w:val="-16"/>
          <w:highlight w:val="yellow"/>
          <w:lang w:val="en-US"/>
        </w:rPr>
        <w:object w:dxaOrig="220" w:dyaOrig="380">
          <v:shape id="_x0000_i1030" type="#_x0000_t75" style="width:11.9pt;height:18.15pt" o:ole="">
            <v:imagedata r:id="rId16" o:title=""/>
          </v:shape>
          <o:OLEObject Type="Embed" ProgID="Equation.3" ShapeID="_x0000_i1030" DrawAspect="Content" ObjectID="_1651444018" r:id="rId17"/>
        </w:object>
      </w:r>
    </w:p>
    <w:p w:rsidR="002C5D79" w:rsidRPr="002C5D79" w:rsidRDefault="002C5D79" w:rsidP="002C5D79">
      <w:p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C5D79">
        <w:rPr>
          <w:rFonts w:ascii="Times New Roman" w:hAnsi="Times New Roman" w:cs="Times New Roman"/>
          <w:b/>
          <w:sz w:val="24"/>
          <w:szCs w:val="24"/>
        </w:rPr>
        <w:t>142</w:t>
      </w:r>
      <w:r w:rsidRPr="002C5D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апсолутна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израза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20"/>
          <w:lang w:val="en-US"/>
        </w:rPr>
        <w:object w:dxaOrig="2079" w:dyaOrig="520">
          <v:shape id="_x0000_i1031" type="#_x0000_t75" style="width:104.55pt;height:26.9pt" o:ole="">
            <v:imagedata r:id="rId18" o:title=""/>
          </v:shape>
          <o:OLEObject Type="Embed" ProgID="Equation.3" ShapeID="_x0000_i1031" DrawAspect="Content" ObjectID="_1651444019" r:id="rId19"/>
        </w:object>
      </w:r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5D79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position w:val="-20"/>
          <w:lang w:val="en-US"/>
        </w:rPr>
        <w:object w:dxaOrig="220" w:dyaOrig="520">
          <v:shape id="_x0000_i1032" type="#_x0000_t75" style="width:11.9pt;height:26.9pt" o:ole="">
            <v:imagedata r:id="rId20" o:title=""/>
          </v:shape>
          <o:OLEObject Type="Embed" ProgID="Equation.3" ShapeID="_x0000_i1032" DrawAspect="Content" ObjectID="_1651444020" r:id="rId21"/>
        </w:object>
      </w:r>
      <w:r w:rsidRPr="002C5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6"/>
          <w:lang w:val="en-US"/>
        </w:rPr>
        <w:object w:dxaOrig="480" w:dyaOrig="260">
          <v:shape id="_x0000_i1033" type="#_x0000_t75" style="width:25.65pt;height:12.5pt" o:ole="">
            <v:imagedata r:id="rId22" o:title=""/>
          </v:shape>
          <o:OLEObject Type="Embed" ProgID="Equation.3" ShapeID="_x0000_i1033" DrawAspect="Content" ObjectID="_1651444021" r:id="rId23"/>
        </w:object>
      </w:r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једнако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>:</w:t>
      </w:r>
    </w:p>
    <w:p w:rsidR="002C5D79" w:rsidRPr="002C5D79" w:rsidRDefault="002C5D79" w:rsidP="002C5D79">
      <w:pPr>
        <w:pStyle w:val="ListParagraph"/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2C5D79">
        <w:rPr>
          <w:rFonts w:ascii="Times New Roman" w:hAnsi="Times New Roman" w:cs="Times New Roman"/>
          <w:sz w:val="12"/>
          <w:szCs w:val="12"/>
        </w:rPr>
        <w:br/>
      </w:r>
      <w:r w:rsidRPr="002C5D79">
        <w:rPr>
          <w:rFonts w:ascii="Times New Roman" w:hAnsi="Times New Roman" w:cs="Times New Roman"/>
          <w:sz w:val="24"/>
          <w:szCs w:val="24"/>
        </w:rPr>
        <w:t>а) 3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2C5D79">
        <w:rPr>
          <w:rFonts w:ascii="Times New Roman" w:hAnsi="Times New Roman" w:cs="Times New Roman"/>
          <w:sz w:val="24"/>
          <w:szCs w:val="24"/>
        </w:rPr>
        <w:t>б) 2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2C5D79">
        <w:rPr>
          <w:rFonts w:ascii="Times New Roman" w:hAnsi="Times New Roman" w:cs="Times New Roman"/>
          <w:sz w:val="24"/>
          <w:szCs w:val="24"/>
        </w:rPr>
        <w:t>в) 1</w:t>
      </w:r>
      <w:r w:rsidRPr="002C5D79">
        <w:rPr>
          <w:rFonts w:ascii="Times New Roman" w:hAnsi="Times New Roman" w:cs="Times New Roman"/>
          <w:sz w:val="24"/>
          <w:szCs w:val="24"/>
        </w:rPr>
        <w:tab/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2C5D79">
        <w:rPr>
          <w:rFonts w:ascii="Times New Roman" w:hAnsi="Times New Roman" w:cs="Times New Roman"/>
          <w:sz w:val="24"/>
          <w:szCs w:val="24"/>
        </w:rPr>
        <w:t>г) 4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160A54">
        <w:rPr>
          <w:rFonts w:ascii="Times New Roman" w:hAnsi="Times New Roman" w:cs="Times New Roman"/>
          <w:sz w:val="24"/>
          <w:szCs w:val="24"/>
          <w:highlight w:val="yellow"/>
        </w:rPr>
        <w:t>д) -1</w:t>
      </w:r>
    </w:p>
    <w:p w:rsidR="002C5D79" w:rsidRPr="002C5D79" w:rsidRDefault="002C5D79" w:rsidP="002C5D79">
      <w:pPr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C5D79">
        <w:rPr>
          <w:rFonts w:ascii="Times New Roman" w:hAnsi="Times New Roman" w:cs="Times New Roman"/>
          <w:b/>
          <w:sz w:val="24"/>
          <w:szCs w:val="24"/>
        </w:rPr>
        <w:t>143</w:t>
      </w:r>
      <w:r w:rsidRPr="002C5D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једначине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24"/>
          <w:lang w:val="en-US"/>
        </w:rPr>
        <w:object w:dxaOrig="3120" w:dyaOrig="580">
          <v:shape id="_x0000_i1034" type="#_x0000_t75" style="width:155.9pt;height:30.05pt" o:ole="">
            <v:imagedata r:id="rId24" o:title=""/>
          </v:shape>
          <o:OLEObject Type="Embed" ProgID="Equation.3" ShapeID="_x0000_i1034" DrawAspect="Content" ObjectID="_1651444022" r:id="rId25"/>
        </w:object>
      </w:r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интервалу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24"/>
          <w:lang w:val="en-US"/>
        </w:rPr>
        <w:object w:dxaOrig="800" w:dyaOrig="580">
          <v:shape id="_x0000_i1035" type="#_x0000_t75" style="width:40.7pt;height:30.05pt" o:ole="">
            <v:imagedata r:id="rId26" o:title=""/>
          </v:shape>
          <o:OLEObject Type="Embed" ProgID="Equation.3" ShapeID="_x0000_i1035" DrawAspect="Content" ObjectID="_1651444023" r:id="rId27"/>
        </w:object>
      </w:r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>:</w:t>
      </w:r>
    </w:p>
    <w:p w:rsidR="002C5D79" w:rsidRPr="002C5D79" w:rsidRDefault="002C5D79" w:rsidP="002C5D79">
      <w:pPr>
        <w:pStyle w:val="ListParagraph"/>
        <w:tabs>
          <w:tab w:val="left" w:pos="249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C5D79">
        <w:rPr>
          <w:rFonts w:ascii="Times New Roman" w:hAnsi="Times New Roman" w:cs="Times New Roman"/>
          <w:sz w:val="12"/>
          <w:szCs w:val="12"/>
        </w:rPr>
        <w:br/>
      </w:r>
      <w:r w:rsidRPr="002C5D79">
        <w:rPr>
          <w:rFonts w:ascii="Times New Roman" w:hAnsi="Times New Roman" w:cs="Times New Roman"/>
          <w:sz w:val="24"/>
          <w:szCs w:val="24"/>
        </w:rPr>
        <w:t>а) 5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160A54">
        <w:rPr>
          <w:rFonts w:ascii="Times New Roman" w:hAnsi="Times New Roman" w:cs="Times New Roman"/>
          <w:sz w:val="24"/>
          <w:szCs w:val="24"/>
          <w:highlight w:val="yellow"/>
        </w:rPr>
        <w:t>б) 1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2C5D79">
        <w:rPr>
          <w:rFonts w:ascii="Times New Roman" w:hAnsi="Times New Roman" w:cs="Times New Roman"/>
          <w:sz w:val="24"/>
          <w:szCs w:val="24"/>
        </w:rPr>
        <w:t>в) 2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2C5D79">
        <w:rPr>
          <w:rFonts w:ascii="Times New Roman" w:hAnsi="Times New Roman" w:cs="Times New Roman"/>
          <w:sz w:val="24"/>
          <w:szCs w:val="24"/>
        </w:rPr>
        <w:t>г) 3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2C5D79">
        <w:rPr>
          <w:rFonts w:ascii="Times New Roman" w:hAnsi="Times New Roman" w:cs="Times New Roman"/>
          <w:sz w:val="24"/>
          <w:szCs w:val="24"/>
        </w:rPr>
        <w:t>д) 4</w:t>
      </w:r>
    </w:p>
    <w:p w:rsidR="002C5D79" w:rsidRPr="002C5D79" w:rsidRDefault="002C5D79" w:rsidP="002C5D79">
      <w:pPr>
        <w:pStyle w:val="ListParagraph"/>
        <w:tabs>
          <w:tab w:val="left" w:pos="2490"/>
        </w:tabs>
        <w:rPr>
          <w:rFonts w:ascii="Times New Roman" w:hAnsi="Times New Roman" w:cs="Times New Roman"/>
          <w:sz w:val="12"/>
          <w:szCs w:val="24"/>
          <w:lang w:val="sr-Cyrl-CS"/>
        </w:rPr>
      </w:pPr>
    </w:p>
    <w:p w:rsidR="002C5D79" w:rsidRPr="002C5D79" w:rsidRDefault="002C5D79" w:rsidP="002C5D79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5D79">
        <w:rPr>
          <w:rFonts w:ascii="Times New Roman" w:hAnsi="Times New Roman" w:cs="Times New Roman"/>
          <w:b/>
          <w:sz w:val="24"/>
          <w:szCs w:val="24"/>
        </w:rPr>
        <w:t>144</w:t>
      </w:r>
      <w:r w:rsidRPr="002C5D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израза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20"/>
          <w:lang w:val="en-US"/>
        </w:rPr>
        <w:object w:dxaOrig="1419" w:dyaOrig="520">
          <v:shape id="_x0000_i1036" type="#_x0000_t75" style="width:71.35pt;height:26.9pt" o:ole="">
            <v:imagedata r:id="rId28" o:title=""/>
          </v:shape>
          <o:OLEObject Type="Embed" ProgID="Equation.3" ShapeID="_x0000_i1036" DrawAspect="Content" ObjectID="_1651444024" r:id="rId29"/>
        </w:object>
      </w:r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>:</w:t>
      </w:r>
      <w:r w:rsidRPr="002C5D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60A54">
        <w:rPr>
          <w:rFonts w:ascii="Times New Roman" w:hAnsi="Times New Roman" w:cs="Times New Roman"/>
          <w:sz w:val="24"/>
          <w:szCs w:val="24"/>
          <w:highlight w:val="yellow"/>
        </w:rPr>
        <w:t xml:space="preserve">а) </w:t>
      </w:r>
      <w:r w:rsidRPr="00160A54">
        <w:rPr>
          <w:position w:val="-6"/>
          <w:highlight w:val="yellow"/>
          <w:lang w:val="en-US"/>
        </w:rPr>
        <w:object w:dxaOrig="340" w:dyaOrig="320">
          <v:shape id="_x0000_i1037" type="#_x0000_t75" style="width:17.55pt;height:15.65pt" o:ole="">
            <v:imagedata r:id="rId30" o:title=""/>
          </v:shape>
          <o:OLEObject Type="Embed" ProgID="Equation.3" ShapeID="_x0000_i1037" DrawAspect="Content" ObjectID="_1651444025" r:id="rId31"/>
        </w:objec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2C5D7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position w:val="-8"/>
          <w:lang w:val="en-US"/>
        </w:rPr>
        <w:object w:dxaOrig="320" w:dyaOrig="340">
          <v:shape id="_x0000_i1038" type="#_x0000_t75" style="width:15.65pt;height:17.55pt" o:ole="">
            <v:imagedata r:id="rId32" o:title=""/>
          </v:shape>
          <o:OLEObject Type="Embed" ProgID="Equation.3" ShapeID="_x0000_i1038" DrawAspect="Content" ObjectID="_1651444026" r:id="rId33"/>
        </w:object>
      </w:r>
      <w:r w:rsidRPr="002C5D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C5D79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position w:val="-12"/>
          <w:lang w:val="en-US"/>
        </w:rPr>
        <w:object w:dxaOrig="200" w:dyaOrig="360">
          <v:shape id="_x0000_i1039" type="#_x0000_t75" style="width:10pt;height:18.15pt" o:ole="">
            <v:imagedata r:id="rId34" o:title=""/>
          </v:shape>
          <o:OLEObject Type="Embed" ProgID="Equation.3" ShapeID="_x0000_i1039" DrawAspect="Content" ObjectID="_1651444027" r:id="rId35"/>
        </w:object>
      </w:r>
      <w:r w:rsidRPr="002C5D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2C5D7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position w:val="-12"/>
          <w:lang w:val="en-US"/>
        </w:rPr>
        <w:object w:dxaOrig="240" w:dyaOrig="360">
          <v:shape id="_x0000_i1040" type="#_x0000_t75" style="width:11.9pt;height:18.15pt" o:ole="">
            <v:imagedata r:id="rId36" o:title=""/>
          </v:shape>
          <o:OLEObject Type="Embed" ProgID="Equation.3" ShapeID="_x0000_i1040" DrawAspect="Content" ObjectID="_1651444028" r:id="rId37"/>
        </w:objec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2C5D79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position w:val="-12"/>
          <w:lang w:val="en-US"/>
        </w:rPr>
        <w:object w:dxaOrig="180" w:dyaOrig="360">
          <v:shape id="_x0000_i1041" type="#_x0000_t75" style="width:8.75pt;height:18.15pt" o:ole="">
            <v:imagedata r:id="rId38" o:title=""/>
          </v:shape>
          <o:OLEObject Type="Embed" ProgID="Equation.3" ShapeID="_x0000_i1041" DrawAspect="Content" ObjectID="_1651444029" r:id="rId39"/>
        </w:object>
      </w:r>
    </w:p>
    <w:p w:rsidR="002C5D79" w:rsidRPr="002C5D79" w:rsidRDefault="002C5D79" w:rsidP="002C5D79">
      <w:pPr>
        <w:tabs>
          <w:tab w:val="left" w:pos="2490"/>
        </w:tabs>
        <w:rPr>
          <w:rFonts w:ascii="Times New Roman" w:hAnsi="Times New Roman" w:cs="Times New Roman"/>
          <w:sz w:val="12"/>
          <w:szCs w:val="24"/>
          <w:lang w:val="en-US"/>
        </w:rPr>
      </w:pPr>
      <w:r w:rsidRPr="002C5D79">
        <w:rPr>
          <w:rFonts w:ascii="Times New Roman" w:hAnsi="Times New Roman" w:cs="Times New Roman"/>
          <w:b/>
          <w:sz w:val="24"/>
          <w:szCs w:val="24"/>
        </w:rPr>
        <w:t>145</w:t>
      </w:r>
      <w:r w:rsidRPr="002C5D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једначине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26"/>
          <w:lang w:val="en-US"/>
        </w:rPr>
        <w:object w:dxaOrig="4440" w:dyaOrig="600">
          <v:shape id="_x0000_i1042" type="#_x0000_t75" style="width:222.25pt;height:30.05pt" o:ole="">
            <v:imagedata r:id="rId40" o:title=""/>
          </v:shape>
          <o:OLEObject Type="Embed" ProgID="Equation.3" ShapeID="_x0000_i1042" DrawAspect="Content" ObjectID="_1651444030" r:id="rId41"/>
        </w:object>
      </w:r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24"/>
          <w:lang w:val="en-US"/>
        </w:rPr>
        <w:object w:dxaOrig="660" w:dyaOrig="580">
          <v:shape id="_x0000_i1043" type="#_x0000_t75" style="width:31.3pt;height:30.05pt" o:ole="">
            <v:imagedata r:id="rId42" o:title=""/>
          </v:shape>
          <o:OLEObject Type="Embed" ProgID="Equation.3" ShapeID="_x0000_i1043" DrawAspect="Content" ObjectID="_1651444031" r:id="rId43"/>
        </w:object>
      </w:r>
      <w:r w:rsidRPr="002C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D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C5D79">
        <w:rPr>
          <w:rFonts w:ascii="Times New Roman" w:hAnsi="Times New Roman" w:cs="Times New Roman"/>
          <w:sz w:val="24"/>
          <w:szCs w:val="24"/>
        </w:rPr>
        <w:t>:</w:t>
      </w:r>
      <w:r w:rsidRPr="002C5D79">
        <w:rPr>
          <w:rFonts w:ascii="Times New Roman" w:hAnsi="Times New Roman" w:cs="Times New Roman"/>
          <w:sz w:val="24"/>
          <w:szCs w:val="24"/>
        </w:rPr>
        <w:br/>
      </w:r>
    </w:p>
    <w:p w:rsidR="002C5D79" w:rsidRPr="002C5D79" w:rsidRDefault="002C5D79" w:rsidP="002C5D79">
      <w:pPr>
        <w:tabs>
          <w:tab w:val="left" w:pos="709"/>
        </w:tabs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5D79">
        <w:rPr>
          <w:rFonts w:ascii="Times New Roman" w:hAnsi="Times New Roman" w:cs="Times New Roman"/>
          <w:sz w:val="24"/>
          <w:szCs w:val="24"/>
        </w:rPr>
        <w:t>а) 13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2C5D79">
        <w:rPr>
          <w:rFonts w:ascii="Times New Roman" w:hAnsi="Times New Roman" w:cs="Times New Roman"/>
          <w:sz w:val="24"/>
          <w:szCs w:val="24"/>
        </w:rPr>
        <w:t>б) 14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160A54">
        <w:rPr>
          <w:rFonts w:ascii="Times New Roman" w:hAnsi="Times New Roman" w:cs="Times New Roman"/>
          <w:sz w:val="24"/>
          <w:szCs w:val="24"/>
          <w:highlight w:val="yellow"/>
        </w:rPr>
        <w:t>в) 7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Pr="002C5D79">
        <w:rPr>
          <w:rFonts w:ascii="Times New Roman" w:hAnsi="Times New Roman" w:cs="Times New Roman"/>
          <w:sz w:val="24"/>
          <w:szCs w:val="24"/>
        </w:rPr>
        <w:t>г) 12</w:t>
      </w:r>
      <w:r w:rsidRPr="002C5D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2C5D79">
        <w:rPr>
          <w:rFonts w:ascii="Times New Roman" w:hAnsi="Times New Roman" w:cs="Times New Roman"/>
          <w:sz w:val="24"/>
          <w:szCs w:val="24"/>
        </w:rPr>
        <w:t>д) 6</w:t>
      </w:r>
    </w:p>
    <w:p w:rsidR="00FB4243" w:rsidRPr="00FB4243" w:rsidRDefault="00FB4243" w:rsidP="00C13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5D0" w:rsidRPr="0042317C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Техничко-технолошка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317C" w:rsidRPr="00F10DA4" w:rsidRDefault="0042317C" w:rsidP="004231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541" w:rsidRPr="00090541" w:rsidRDefault="00090541" w:rsidP="0009054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541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090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54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90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541"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 w:rsidRPr="000905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0541">
        <w:rPr>
          <w:rFonts w:ascii="Times New Roman" w:eastAsia="Times New Roman" w:hAnsi="Times New Roman" w:cs="Times New Roman"/>
          <w:sz w:val="24"/>
          <w:szCs w:val="24"/>
        </w:rPr>
        <w:t>алуминијум</w:t>
      </w:r>
      <w:proofErr w:type="spellEnd"/>
      <w:r w:rsidRPr="00090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54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90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541">
        <w:rPr>
          <w:rFonts w:ascii="Times New Roman" w:eastAsia="Times New Roman" w:hAnsi="Times New Roman" w:cs="Times New Roman"/>
          <w:sz w:val="24"/>
          <w:szCs w:val="24"/>
        </w:rPr>
        <w:t>бакар</w:t>
      </w:r>
      <w:proofErr w:type="spellEnd"/>
      <w:r w:rsidRPr="000905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0541" w:rsidRPr="00B11A85" w:rsidRDefault="00090541" w:rsidP="0009054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 w:rsidRPr="00B11A85">
        <w:rPr>
          <w:rFonts w:ascii="Times New Roman" w:eastAsia="Times New Roman" w:hAnsi="Times New Roman" w:cs="Times New Roman"/>
          <w:sz w:val="24"/>
          <w:szCs w:val="24"/>
        </w:rPr>
        <w:t>алуминијум</w:t>
      </w:r>
      <w:proofErr w:type="spellEnd"/>
    </w:p>
    <w:p w:rsidR="00090541" w:rsidRPr="00B11A85" w:rsidRDefault="00090541" w:rsidP="0009054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highlight w:val="yellow"/>
          <w:lang w:val="sr-Cyrl-CS"/>
        </w:rPr>
      </w:pPr>
      <w:proofErr w:type="spellStart"/>
      <w:r w:rsidRPr="00B11A85">
        <w:rPr>
          <w:rFonts w:ascii="Times New Roman" w:eastAsia="Times New Roman" w:hAnsi="Times New Roman" w:cs="Times New Roman"/>
          <w:sz w:val="24"/>
          <w:szCs w:val="24"/>
          <w:highlight w:val="yellow"/>
        </w:rPr>
        <w:t>бакар</w:t>
      </w:r>
      <w:proofErr w:type="spellEnd"/>
    </w:p>
    <w:p w:rsidR="00090541" w:rsidRDefault="00090541" w:rsidP="0009054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тежину</w:t>
      </w:r>
      <w:proofErr w:type="spellEnd"/>
    </w:p>
    <w:p w:rsidR="00090541" w:rsidRDefault="00090541" w:rsidP="0009054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спадају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тешке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занемарљивом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разликом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тежини</w:t>
      </w:r>
      <w:proofErr w:type="spellEnd"/>
    </w:p>
    <w:p w:rsidR="00090541" w:rsidRDefault="00090541" w:rsidP="00090541">
      <w:pPr>
        <w:pStyle w:val="BodyText"/>
        <w:numPr>
          <w:ilvl w:val="0"/>
          <w:numId w:val="36"/>
        </w:numPr>
        <w:tabs>
          <w:tab w:val="right" w:pos="9652"/>
        </w:tabs>
        <w:spacing w:after="200" w:line="276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Толеранције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су</w:t>
      </w:r>
      <w:proofErr w:type="spellEnd"/>
      <w:r>
        <w:rPr>
          <w:rFonts w:cs="Times New Roman"/>
          <w:spacing w:val="-2"/>
        </w:rPr>
        <w:t>:</w:t>
      </w:r>
      <w:r>
        <w:rPr>
          <w:rFonts w:cs="Times New Roman"/>
          <w:spacing w:val="-2"/>
        </w:rPr>
        <w:tab/>
      </w:r>
    </w:p>
    <w:p w:rsidR="00090541" w:rsidRDefault="00090541" w:rsidP="00090541">
      <w:pPr>
        <w:pStyle w:val="BodyText"/>
        <w:numPr>
          <w:ilvl w:val="0"/>
          <w:numId w:val="32"/>
        </w:numPr>
        <w:tabs>
          <w:tab w:val="right" w:pos="9652"/>
        </w:tabs>
        <w:spacing w:after="200" w:line="276" w:lineRule="auto"/>
        <w:contextualSpacing/>
        <w:jc w:val="both"/>
        <w:rPr>
          <w:rFonts w:cs="Times New Roman"/>
        </w:rPr>
      </w:pPr>
      <w:proofErr w:type="spellStart"/>
      <w:r>
        <w:rPr>
          <w:rFonts w:cs="Times New Roman"/>
        </w:rPr>
        <w:t>прописи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избору</w:t>
      </w:r>
      <w:proofErr w:type="spellEnd"/>
      <w:r>
        <w:rPr>
          <w:rFonts w:cs="Times New Roman"/>
          <w:spacing w:val="-13"/>
        </w:rPr>
        <w:t xml:space="preserve"> </w:t>
      </w:r>
      <w:proofErr w:type="spellStart"/>
      <w:r>
        <w:rPr>
          <w:rFonts w:cs="Times New Roman"/>
        </w:rPr>
        <w:t>материјала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методе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обраде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машинских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делова</w:t>
      </w:r>
      <w:proofErr w:type="spellEnd"/>
    </w:p>
    <w:p w:rsidR="00090541" w:rsidRDefault="00090541" w:rsidP="00090541">
      <w:pPr>
        <w:pStyle w:val="BodyText"/>
        <w:numPr>
          <w:ilvl w:val="0"/>
          <w:numId w:val="32"/>
        </w:numPr>
        <w:tabs>
          <w:tab w:val="right" w:pos="9652"/>
        </w:tabs>
        <w:spacing w:after="200" w:line="276" w:lineRule="auto"/>
        <w:contextualSpacing/>
        <w:jc w:val="both"/>
        <w:rPr>
          <w:rFonts w:cs="Times New Roman"/>
        </w:rPr>
      </w:pPr>
      <w:proofErr w:type="spellStart"/>
      <w:r>
        <w:rPr>
          <w:rFonts w:cs="Times New Roman"/>
        </w:rPr>
        <w:t>прописи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величини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облику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</w:rPr>
        <w:t>машинских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делова</w:t>
      </w:r>
      <w:proofErr w:type="spellEnd"/>
    </w:p>
    <w:p w:rsidR="00090541" w:rsidRPr="00B11A85" w:rsidRDefault="00090541" w:rsidP="00090541">
      <w:pPr>
        <w:pStyle w:val="BodyText"/>
        <w:numPr>
          <w:ilvl w:val="0"/>
          <w:numId w:val="32"/>
        </w:numPr>
        <w:tabs>
          <w:tab w:val="right" w:pos="9652"/>
        </w:tabs>
        <w:spacing w:after="200" w:line="276" w:lineRule="auto"/>
        <w:contextualSpacing/>
        <w:jc w:val="both"/>
        <w:rPr>
          <w:rFonts w:cs="Times New Roman"/>
          <w:highlight w:val="yellow"/>
        </w:rPr>
      </w:pPr>
      <w:proofErr w:type="spellStart"/>
      <w:r w:rsidRPr="00B11A85">
        <w:rPr>
          <w:rFonts w:cs="Times New Roman"/>
          <w:highlight w:val="yellow"/>
        </w:rPr>
        <w:t>дозвољена</w:t>
      </w:r>
      <w:proofErr w:type="spellEnd"/>
      <w:r w:rsidRPr="00B11A85">
        <w:rPr>
          <w:rFonts w:cs="Times New Roman"/>
          <w:spacing w:val="-9"/>
          <w:highlight w:val="yellow"/>
        </w:rPr>
        <w:t xml:space="preserve"> </w:t>
      </w:r>
      <w:proofErr w:type="spellStart"/>
      <w:r w:rsidRPr="00B11A85">
        <w:rPr>
          <w:rFonts w:cs="Times New Roman"/>
          <w:spacing w:val="-1"/>
          <w:highlight w:val="yellow"/>
        </w:rPr>
        <w:t>одступања</w:t>
      </w:r>
      <w:proofErr w:type="spellEnd"/>
      <w:r w:rsidRPr="00B11A85">
        <w:rPr>
          <w:rFonts w:cs="Times New Roman"/>
          <w:spacing w:val="-8"/>
          <w:highlight w:val="yellow"/>
        </w:rPr>
        <w:t xml:space="preserve"> </w:t>
      </w:r>
      <w:proofErr w:type="spellStart"/>
      <w:r w:rsidRPr="00B11A85">
        <w:rPr>
          <w:rFonts w:cs="Times New Roman"/>
          <w:highlight w:val="yellow"/>
        </w:rPr>
        <w:t>од</w:t>
      </w:r>
      <w:proofErr w:type="spellEnd"/>
      <w:r w:rsidRPr="00B11A85">
        <w:rPr>
          <w:rFonts w:cs="Times New Roman"/>
          <w:spacing w:val="-8"/>
          <w:highlight w:val="yellow"/>
        </w:rPr>
        <w:t xml:space="preserve"> </w:t>
      </w:r>
      <w:proofErr w:type="spellStart"/>
      <w:r w:rsidRPr="00B11A85">
        <w:rPr>
          <w:rFonts w:cs="Times New Roman"/>
          <w:highlight w:val="yellow"/>
        </w:rPr>
        <w:t>задатих</w:t>
      </w:r>
      <w:proofErr w:type="spellEnd"/>
      <w:r w:rsidRPr="00B11A85">
        <w:rPr>
          <w:rFonts w:cs="Times New Roman"/>
          <w:spacing w:val="-6"/>
          <w:highlight w:val="yellow"/>
        </w:rPr>
        <w:t xml:space="preserve"> </w:t>
      </w:r>
      <w:proofErr w:type="spellStart"/>
      <w:r w:rsidRPr="00B11A85">
        <w:rPr>
          <w:rFonts w:cs="Times New Roman"/>
          <w:spacing w:val="-1"/>
          <w:highlight w:val="yellow"/>
        </w:rPr>
        <w:t>мера</w:t>
      </w:r>
      <w:proofErr w:type="spellEnd"/>
    </w:p>
    <w:p w:rsidR="00090541" w:rsidRDefault="00090541" w:rsidP="00090541">
      <w:pPr>
        <w:pStyle w:val="BodyText"/>
        <w:tabs>
          <w:tab w:val="right" w:pos="9652"/>
        </w:tabs>
        <w:spacing w:after="200" w:line="276" w:lineRule="auto"/>
        <w:ind w:left="1440"/>
        <w:contextualSpacing/>
        <w:jc w:val="both"/>
        <w:rPr>
          <w:rFonts w:cs="Times New Roman"/>
        </w:rPr>
      </w:pPr>
    </w:p>
    <w:p w:rsidR="00090541" w:rsidRDefault="00090541" w:rsidP="00090541">
      <w:pPr>
        <w:pStyle w:val="BodyText"/>
        <w:numPr>
          <w:ilvl w:val="0"/>
          <w:numId w:val="36"/>
        </w:numPr>
        <w:tabs>
          <w:tab w:val="right" w:pos="9647"/>
        </w:tabs>
        <w:spacing w:after="200" w:line="276" w:lineRule="auto"/>
        <w:contextualSpacing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Добра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мера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</w:rPr>
        <w:tab/>
      </w:r>
    </w:p>
    <w:p w:rsidR="00090541" w:rsidRDefault="00090541" w:rsidP="00090541">
      <w:pPr>
        <w:pStyle w:val="BodyText"/>
        <w:numPr>
          <w:ilvl w:val="0"/>
          <w:numId w:val="33"/>
        </w:numPr>
        <w:tabs>
          <w:tab w:val="right" w:pos="9647"/>
        </w:tabs>
        <w:spacing w:after="200" w:line="276" w:lineRule="auto"/>
        <w:contextualSpacing/>
        <w:jc w:val="both"/>
        <w:rPr>
          <w:rFonts w:cs="Times New Roman"/>
        </w:rPr>
      </w:pPr>
      <w:proofErr w:type="spellStart"/>
      <w:r>
        <w:rPr>
          <w:rFonts w:cs="Times New Roman"/>
        </w:rPr>
        <w:t>свака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мера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која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се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налази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ван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граничних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мера</w:t>
      </w:r>
      <w:proofErr w:type="spellEnd"/>
    </w:p>
    <w:p w:rsidR="00090541" w:rsidRDefault="00090541" w:rsidP="00090541">
      <w:pPr>
        <w:pStyle w:val="BodyText"/>
        <w:numPr>
          <w:ilvl w:val="0"/>
          <w:numId w:val="33"/>
        </w:numPr>
        <w:tabs>
          <w:tab w:val="right" w:pos="9647"/>
        </w:tabs>
        <w:spacing w:after="200" w:line="276" w:lineRule="auto"/>
        <w:contextualSpacing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</w:rPr>
        <w:t>стварна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мера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која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се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добије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израдом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машинског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дела</w:t>
      </w:r>
      <w:proofErr w:type="spellEnd"/>
      <w:r>
        <w:rPr>
          <w:rFonts w:cs="Times New Roman"/>
          <w:spacing w:val="33"/>
          <w:w w:val="99"/>
        </w:rPr>
        <w:t xml:space="preserve"> </w:t>
      </w:r>
    </w:p>
    <w:p w:rsidR="00090541" w:rsidRPr="00B11A85" w:rsidRDefault="00090541" w:rsidP="00090541">
      <w:pPr>
        <w:pStyle w:val="BodyText"/>
        <w:numPr>
          <w:ilvl w:val="0"/>
          <w:numId w:val="33"/>
        </w:numPr>
        <w:tabs>
          <w:tab w:val="right" w:pos="9647"/>
        </w:tabs>
        <w:spacing w:line="276" w:lineRule="auto"/>
        <w:jc w:val="both"/>
        <w:rPr>
          <w:rFonts w:cs="Times New Roman"/>
          <w:highlight w:val="yellow"/>
        </w:rPr>
      </w:pPr>
      <w:proofErr w:type="spellStart"/>
      <w:r w:rsidRPr="00B11A85">
        <w:rPr>
          <w:rFonts w:cs="Times New Roman"/>
          <w:highlight w:val="yellow"/>
        </w:rPr>
        <w:t>мера</w:t>
      </w:r>
      <w:proofErr w:type="spellEnd"/>
      <w:r w:rsidRPr="00B11A85">
        <w:rPr>
          <w:rFonts w:cs="Times New Roman"/>
          <w:spacing w:val="-7"/>
          <w:highlight w:val="yellow"/>
        </w:rPr>
        <w:t xml:space="preserve"> </w:t>
      </w:r>
      <w:proofErr w:type="spellStart"/>
      <w:r w:rsidRPr="00B11A85">
        <w:rPr>
          <w:rFonts w:cs="Times New Roman"/>
          <w:highlight w:val="yellow"/>
        </w:rPr>
        <w:t>која</w:t>
      </w:r>
      <w:proofErr w:type="spellEnd"/>
      <w:r w:rsidRPr="00B11A85">
        <w:rPr>
          <w:rFonts w:cs="Times New Roman"/>
          <w:spacing w:val="-7"/>
          <w:highlight w:val="yellow"/>
        </w:rPr>
        <w:t xml:space="preserve"> </w:t>
      </w:r>
      <w:proofErr w:type="spellStart"/>
      <w:r w:rsidRPr="00B11A85">
        <w:rPr>
          <w:rFonts w:cs="Times New Roman"/>
          <w:spacing w:val="-1"/>
          <w:highlight w:val="yellow"/>
        </w:rPr>
        <w:t>се</w:t>
      </w:r>
      <w:proofErr w:type="spellEnd"/>
      <w:r w:rsidRPr="00B11A85">
        <w:rPr>
          <w:rFonts w:cs="Times New Roman"/>
          <w:spacing w:val="-7"/>
          <w:highlight w:val="yellow"/>
        </w:rPr>
        <w:t xml:space="preserve"> </w:t>
      </w:r>
      <w:proofErr w:type="spellStart"/>
      <w:r w:rsidRPr="00B11A85">
        <w:rPr>
          <w:rFonts w:cs="Times New Roman"/>
          <w:highlight w:val="yellow"/>
        </w:rPr>
        <w:t>налази</w:t>
      </w:r>
      <w:proofErr w:type="spellEnd"/>
      <w:r w:rsidRPr="00B11A85">
        <w:rPr>
          <w:rFonts w:cs="Times New Roman"/>
          <w:spacing w:val="-5"/>
          <w:highlight w:val="yellow"/>
        </w:rPr>
        <w:t xml:space="preserve"> </w:t>
      </w:r>
      <w:proofErr w:type="spellStart"/>
      <w:r w:rsidRPr="00B11A85">
        <w:rPr>
          <w:rFonts w:cs="Times New Roman"/>
          <w:highlight w:val="yellow"/>
        </w:rPr>
        <w:t>између</w:t>
      </w:r>
      <w:proofErr w:type="spellEnd"/>
      <w:r w:rsidRPr="00B11A85">
        <w:rPr>
          <w:rFonts w:cs="Times New Roman"/>
          <w:spacing w:val="-11"/>
          <w:highlight w:val="yellow"/>
        </w:rPr>
        <w:t xml:space="preserve"> </w:t>
      </w:r>
      <w:proofErr w:type="spellStart"/>
      <w:r w:rsidRPr="00B11A85">
        <w:rPr>
          <w:rFonts w:cs="Times New Roman"/>
          <w:highlight w:val="yellow"/>
        </w:rPr>
        <w:t>граничних</w:t>
      </w:r>
      <w:proofErr w:type="spellEnd"/>
      <w:r w:rsidRPr="00B11A85">
        <w:rPr>
          <w:rFonts w:cs="Times New Roman"/>
          <w:spacing w:val="-4"/>
          <w:highlight w:val="yellow"/>
        </w:rPr>
        <w:t xml:space="preserve"> </w:t>
      </w:r>
      <w:proofErr w:type="spellStart"/>
      <w:r w:rsidRPr="00B11A85">
        <w:rPr>
          <w:rFonts w:cs="Times New Roman"/>
          <w:spacing w:val="-1"/>
          <w:highlight w:val="yellow"/>
        </w:rPr>
        <w:t>мера</w:t>
      </w:r>
      <w:proofErr w:type="spellEnd"/>
    </w:p>
    <w:p w:rsidR="00090541" w:rsidRDefault="00090541" w:rsidP="00090541">
      <w:pPr>
        <w:pStyle w:val="BodyText"/>
        <w:tabs>
          <w:tab w:val="right" w:pos="9647"/>
        </w:tabs>
        <w:spacing w:line="276" w:lineRule="auto"/>
        <w:ind w:left="1440"/>
        <w:jc w:val="both"/>
        <w:rPr>
          <w:rFonts w:cs="Times New Roman"/>
        </w:rPr>
      </w:pPr>
    </w:p>
    <w:p w:rsidR="00090541" w:rsidRDefault="00090541" w:rsidP="00090541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Спољашња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541" w:rsidRDefault="00090541" w:rsidP="0009054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спољашње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додирних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41" w:rsidRPr="00B11A85" w:rsidRDefault="00090541" w:rsidP="0009054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B11A85">
        <w:rPr>
          <w:rFonts w:ascii="Times New Roman" w:hAnsi="Times New Roman" w:cs="Times New Roman"/>
          <w:sz w:val="24"/>
          <w:szCs w:val="24"/>
          <w:highlight w:val="yellow"/>
        </w:rPr>
        <w:t>са</w:t>
      </w:r>
      <w:proofErr w:type="spellEnd"/>
      <w:r w:rsidRPr="00B11A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11A85">
        <w:rPr>
          <w:rFonts w:ascii="Times New Roman" w:hAnsi="Times New Roman" w:cs="Times New Roman"/>
          <w:sz w:val="24"/>
          <w:szCs w:val="24"/>
          <w:highlight w:val="yellow"/>
        </w:rPr>
        <w:t>унутрашње</w:t>
      </w:r>
      <w:proofErr w:type="spellEnd"/>
      <w:r w:rsidRPr="00B11A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11A85">
        <w:rPr>
          <w:rFonts w:ascii="Times New Roman" w:hAnsi="Times New Roman" w:cs="Times New Roman"/>
          <w:sz w:val="24"/>
          <w:szCs w:val="24"/>
          <w:highlight w:val="yellow"/>
        </w:rPr>
        <w:t>страна</w:t>
      </w:r>
      <w:proofErr w:type="spellEnd"/>
      <w:r w:rsidRPr="00B11A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11A85">
        <w:rPr>
          <w:rFonts w:ascii="Times New Roman" w:hAnsi="Times New Roman" w:cs="Times New Roman"/>
          <w:sz w:val="24"/>
          <w:szCs w:val="24"/>
          <w:highlight w:val="yellow"/>
        </w:rPr>
        <w:t>додирних</w:t>
      </w:r>
      <w:proofErr w:type="spellEnd"/>
      <w:r w:rsidRPr="00B11A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11A85">
        <w:rPr>
          <w:rFonts w:ascii="Times New Roman" w:hAnsi="Times New Roman" w:cs="Times New Roman"/>
          <w:sz w:val="24"/>
          <w:szCs w:val="24"/>
          <w:highlight w:val="yellow"/>
        </w:rPr>
        <w:t>површина</w:t>
      </w:r>
      <w:proofErr w:type="spellEnd"/>
      <w:r w:rsidRPr="00B11A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11A85">
        <w:rPr>
          <w:rFonts w:ascii="Times New Roman" w:hAnsi="Times New Roman" w:cs="Times New Roman"/>
          <w:sz w:val="24"/>
          <w:szCs w:val="24"/>
          <w:highlight w:val="yellow"/>
        </w:rPr>
        <w:t>мерног</w:t>
      </w:r>
      <w:proofErr w:type="spellEnd"/>
      <w:r w:rsidRPr="00B11A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11A85">
        <w:rPr>
          <w:rFonts w:ascii="Times New Roman" w:hAnsi="Times New Roman" w:cs="Times New Roman"/>
          <w:sz w:val="24"/>
          <w:szCs w:val="24"/>
          <w:highlight w:val="yellow"/>
        </w:rPr>
        <w:t>алата</w:t>
      </w:r>
      <w:proofErr w:type="spellEnd"/>
    </w:p>
    <w:p w:rsidR="00090541" w:rsidRDefault="00090541" w:rsidP="00090541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Унутрашња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541" w:rsidRDefault="00090541" w:rsidP="00090541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спољашње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додирних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41" w:rsidRPr="00B11A85" w:rsidRDefault="00090541" w:rsidP="00090541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B11A85">
        <w:rPr>
          <w:rFonts w:ascii="Times New Roman" w:hAnsi="Times New Roman" w:cs="Times New Roman"/>
          <w:sz w:val="24"/>
          <w:szCs w:val="24"/>
          <w:highlight w:val="yellow"/>
        </w:rPr>
        <w:t>са</w:t>
      </w:r>
      <w:proofErr w:type="spellEnd"/>
      <w:r w:rsidRPr="00B11A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11A85">
        <w:rPr>
          <w:rFonts w:ascii="Times New Roman" w:hAnsi="Times New Roman" w:cs="Times New Roman"/>
          <w:sz w:val="24"/>
          <w:szCs w:val="24"/>
          <w:highlight w:val="yellow"/>
        </w:rPr>
        <w:t>унутрашње</w:t>
      </w:r>
      <w:proofErr w:type="spellEnd"/>
      <w:r w:rsidRPr="00B11A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11A85">
        <w:rPr>
          <w:rFonts w:ascii="Times New Roman" w:hAnsi="Times New Roman" w:cs="Times New Roman"/>
          <w:sz w:val="24"/>
          <w:szCs w:val="24"/>
          <w:highlight w:val="yellow"/>
        </w:rPr>
        <w:t>стране</w:t>
      </w:r>
      <w:proofErr w:type="spellEnd"/>
      <w:r w:rsidRPr="00B11A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11A85">
        <w:rPr>
          <w:rFonts w:ascii="Times New Roman" w:hAnsi="Times New Roman" w:cs="Times New Roman"/>
          <w:sz w:val="24"/>
          <w:szCs w:val="24"/>
          <w:highlight w:val="yellow"/>
        </w:rPr>
        <w:t>додирних</w:t>
      </w:r>
      <w:proofErr w:type="spellEnd"/>
      <w:r w:rsidRPr="00B11A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11A85">
        <w:rPr>
          <w:rFonts w:ascii="Times New Roman" w:hAnsi="Times New Roman" w:cs="Times New Roman"/>
          <w:sz w:val="24"/>
          <w:szCs w:val="24"/>
          <w:highlight w:val="yellow"/>
        </w:rPr>
        <w:t>површина</w:t>
      </w:r>
      <w:proofErr w:type="spellEnd"/>
      <w:r w:rsidRPr="00B11A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11A85">
        <w:rPr>
          <w:rFonts w:ascii="Times New Roman" w:hAnsi="Times New Roman" w:cs="Times New Roman"/>
          <w:sz w:val="24"/>
          <w:szCs w:val="24"/>
          <w:highlight w:val="yellow"/>
        </w:rPr>
        <w:t>мерног</w:t>
      </w:r>
      <w:proofErr w:type="spellEnd"/>
      <w:r w:rsidRPr="00B11A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11A85">
        <w:rPr>
          <w:rFonts w:ascii="Times New Roman" w:hAnsi="Times New Roman" w:cs="Times New Roman"/>
          <w:sz w:val="24"/>
          <w:szCs w:val="24"/>
          <w:highlight w:val="yellow"/>
        </w:rPr>
        <w:t>алата</w:t>
      </w:r>
      <w:proofErr w:type="spellEnd"/>
    </w:p>
    <w:p w:rsidR="0007158A" w:rsidRDefault="0007158A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4243" w:rsidRPr="0007158A" w:rsidRDefault="00FB4243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5AA7" w:rsidRPr="007D5AA7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5D0">
        <w:rPr>
          <w:rFonts w:ascii="Times New Roman" w:hAnsi="Times New Roman" w:cs="Times New Roman"/>
          <w:b/>
          <w:sz w:val="24"/>
          <w:szCs w:val="24"/>
        </w:rPr>
        <w:t>Информатика</w:t>
      </w:r>
      <w:proofErr w:type="spellEnd"/>
      <w:r w:rsidRPr="00AF65D0">
        <w:rPr>
          <w:rFonts w:ascii="Times New Roman" w:hAnsi="Times New Roman" w:cs="Times New Roman"/>
          <w:b/>
          <w:sz w:val="24"/>
          <w:szCs w:val="24"/>
        </w:rPr>
        <w:t>:</w:t>
      </w:r>
    </w:p>
    <w:p w:rsidR="007D5AA7" w:rsidRPr="007D5AA7" w:rsidRDefault="007D5AA7" w:rsidP="005A5F5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71A" w:rsidRPr="008F571A" w:rsidRDefault="008F571A" w:rsidP="008F571A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знамо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хексадецималног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бројног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16,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цифара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поменути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састоји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571A" w:rsidRDefault="008F571A" w:rsidP="008F571A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1 2 3 4 5 6 7 8 9 10 11 12 13 14 15 16 </w:t>
      </w:r>
    </w:p>
    <w:p w:rsidR="008F571A" w:rsidRDefault="008F571A" w:rsidP="008F571A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0 1 2 3 4 5 6 7 8 9 10 11 12 13 14 15 </w:t>
      </w:r>
    </w:p>
    <w:p w:rsidR="008F571A" w:rsidRDefault="008F571A" w:rsidP="008F571A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2 3 4 5 6 7 8 9 A B C D E F G</w:t>
      </w:r>
    </w:p>
    <w:p w:rsidR="008F571A" w:rsidRPr="002F60B9" w:rsidRDefault="008F571A" w:rsidP="008F571A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0 1 2 3 4 5 6 7 8 9 A B C D E F</w:t>
      </w:r>
    </w:p>
    <w:p w:rsidR="008F571A" w:rsidRDefault="008F571A" w:rsidP="008F571A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71A" w:rsidRPr="008F571A" w:rsidRDefault="008F571A" w:rsidP="008F571A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компоненти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састоји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ИТ (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Информационе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71A">
        <w:rPr>
          <w:rFonts w:ascii="Times New Roman" w:eastAsia="Times New Roman" w:hAnsi="Times New Roman" w:cs="Times New Roman"/>
          <w:sz w:val="24"/>
          <w:szCs w:val="24"/>
        </w:rPr>
        <w:t>Технологије</w:t>
      </w:r>
      <w:proofErr w:type="spellEnd"/>
      <w:r w:rsidRPr="008F571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F571A" w:rsidRDefault="008F571A" w:rsidP="008F571A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технологије</w:t>
      </w:r>
      <w:proofErr w:type="spellEnd"/>
    </w:p>
    <w:p w:rsidR="008F571A" w:rsidRDefault="008F571A" w:rsidP="008F571A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хардвера</w:t>
      </w:r>
      <w:proofErr w:type="spellEnd"/>
    </w:p>
    <w:p w:rsidR="008F571A" w:rsidRDefault="008F571A" w:rsidP="008F571A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хардвера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софтвера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</w:p>
    <w:p w:rsidR="008F571A" w:rsidRPr="002F60B9" w:rsidRDefault="008F571A" w:rsidP="008F571A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proofErr w:type="gram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хардвер</w:t>
      </w:r>
      <w:proofErr w:type="spellEnd"/>
      <w:proofErr w:type="gram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софтвер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комуникационе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технологије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8F571A" w:rsidRDefault="008F571A" w:rsidP="008F571A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</w:p>
    <w:p w:rsidR="008F571A" w:rsidRDefault="008F571A" w:rsidP="008F571A">
      <w:pPr>
        <w:pStyle w:val="ListParagraph"/>
        <w:numPr>
          <w:ilvl w:val="0"/>
          <w:numId w:val="42"/>
        </w:num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ергономским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окружењем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571A" w:rsidRPr="002F60B9" w:rsidRDefault="008F571A" w:rsidP="008F571A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2F60B9">
        <w:rPr>
          <w:rFonts w:ascii="Times New Roman" w:hAnsi="Times New Roman" w:cs="Times New Roman"/>
          <w:sz w:val="24"/>
          <w:szCs w:val="24"/>
          <w:highlight w:val="yellow"/>
        </w:rPr>
        <w:t>Коришћење</w:t>
      </w:r>
      <w:proofErr w:type="spellEnd"/>
      <w:r w:rsidRPr="002F60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60B9">
        <w:rPr>
          <w:rFonts w:ascii="Times New Roman" w:hAnsi="Times New Roman" w:cs="Times New Roman"/>
          <w:sz w:val="24"/>
          <w:szCs w:val="24"/>
          <w:highlight w:val="yellow"/>
        </w:rPr>
        <w:t>добре</w:t>
      </w:r>
      <w:proofErr w:type="spellEnd"/>
      <w:r w:rsidRPr="002F60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60B9">
        <w:rPr>
          <w:rFonts w:ascii="Times New Roman" w:hAnsi="Times New Roman" w:cs="Times New Roman"/>
          <w:sz w:val="24"/>
          <w:szCs w:val="24"/>
          <w:highlight w:val="yellow"/>
        </w:rPr>
        <w:t>столице</w:t>
      </w:r>
      <w:proofErr w:type="spellEnd"/>
      <w:r w:rsidRPr="002F60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60B9">
        <w:rPr>
          <w:rFonts w:ascii="Times New Roman" w:hAnsi="Times New Roman" w:cs="Times New Roman"/>
          <w:sz w:val="24"/>
          <w:szCs w:val="24"/>
          <w:highlight w:val="yellow"/>
        </w:rPr>
        <w:t>са</w:t>
      </w:r>
      <w:proofErr w:type="spellEnd"/>
      <w:r w:rsidRPr="002F60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60B9">
        <w:rPr>
          <w:rFonts w:ascii="Times New Roman" w:hAnsi="Times New Roman" w:cs="Times New Roman"/>
          <w:sz w:val="24"/>
          <w:szCs w:val="24"/>
          <w:highlight w:val="yellow"/>
        </w:rPr>
        <w:t>наслоном</w:t>
      </w:r>
      <w:proofErr w:type="spellEnd"/>
      <w:r w:rsidRPr="002F60B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врх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монитора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5-8 cm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изнад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висине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очију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седење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растојању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од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рачунара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једнаком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дужини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руку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итд</w:t>
      </w:r>
      <w:proofErr w:type="spellEnd"/>
      <w:r w:rsidRPr="002F60B9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8F571A" w:rsidRDefault="008F571A" w:rsidP="008F571A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Стопала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паузе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571A" w:rsidRDefault="008F571A" w:rsidP="008F571A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стабилна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учвршћена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држача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тастатуре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унутра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проветрава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монитора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одсјаја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71A" w:rsidRDefault="008F571A" w:rsidP="008F571A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Монитор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cm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 cm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лактова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држимо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</w:p>
    <w:p w:rsidR="008F571A" w:rsidRDefault="008F571A" w:rsidP="008F571A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</w:p>
    <w:p w:rsidR="008F571A" w:rsidRDefault="008F571A" w:rsidP="008F571A">
      <w:pPr>
        <w:pStyle w:val="ListParagraph"/>
        <w:numPr>
          <w:ilvl w:val="0"/>
          <w:numId w:val="42"/>
        </w:num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1KB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килобајт</w:t>
      </w:r>
      <w:proofErr w:type="spellEnd"/>
      <w:r>
        <w:rPr>
          <w:rFonts w:ascii="Times New Roman" w:hAnsi="Times New Roman" w:cs="Times New Roman"/>
          <w:sz w:val="24"/>
          <w:szCs w:val="24"/>
        </w:rPr>
        <w:t>) je</w:t>
      </w:r>
    </w:p>
    <w:p w:rsidR="008F571A" w:rsidRDefault="008F571A" w:rsidP="008F571A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бајтова</w:t>
      </w:r>
      <w:proofErr w:type="spellEnd"/>
    </w:p>
    <w:p w:rsidR="008F571A" w:rsidRDefault="008F571A" w:rsidP="008F571A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1016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бајтова</w:t>
      </w:r>
      <w:proofErr w:type="spellEnd"/>
    </w:p>
    <w:p w:rsidR="008F571A" w:rsidRPr="002F60B9" w:rsidRDefault="008F571A" w:rsidP="008F571A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2F60B9">
        <w:rPr>
          <w:rFonts w:ascii="Times New Roman" w:hAnsi="Times New Roman" w:cs="Times New Roman"/>
          <w:sz w:val="24"/>
          <w:szCs w:val="24"/>
          <w:highlight w:val="yellow"/>
        </w:rPr>
        <w:t xml:space="preserve">1024 </w:t>
      </w:r>
      <w:proofErr w:type="spellStart"/>
      <w:r w:rsidRPr="002F60B9">
        <w:rPr>
          <w:rFonts w:ascii="Times New Roman" w:hAnsi="Times New Roman" w:cs="Times New Roman"/>
          <w:sz w:val="24"/>
          <w:szCs w:val="24"/>
          <w:highlight w:val="yellow"/>
        </w:rPr>
        <w:t>бајта</w:t>
      </w:r>
      <w:proofErr w:type="spellEnd"/>
    </w:p>
    <w:p w:rsidR="008F571A" w:rsidRDefault="008F571A" w:rsidP="008F571A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1048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бајтова</w:t>
      </w:r>
      <w:proofErr w:type="spellEnd"/>
    </w:p>
    <w:p w:rsidR="008F571A" w:rsidRDefault="008F571A" w:rsidP="008F571A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1092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бајта</w:t>
      </w:r>
      <w:proofErr w:type="spellEnd"/>
    </w:p>
    <w:p w:rsidR="00B23954" w:rsidRDefault="00B23954" w:rsidP="00B23954">
      <w:pPr>
        <w:rPr>
          <w:rFonts w:ascii="Times New Roman" w:hAnsi="Times New Roman" w:cs="Times New Roman"/>
          <w:sz w:val="24"/>
          <w:szCs w:val="24"/>
        </w:rPr>
      </w:pPr>
    </w:p>
    <w:p w:rsidR="00CE0F49" w:rsidRPr="00B23954" w:rsidRDefault="00CE0F49" w:rsidP="00B23954">
      <w:pPr>
        <w:rPr>
          <w:rFonts w:ascii="Times New Roman" w:hAnsi="Times New Roman" w:cs="Times New Roman"/>
          <w:sz w:val="24"/>
          <w:szCs w:val="24"/>
        </w:rPr>
      </w:pPr>
    </w:p>
    <w:p w:rsid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D">
        <w:rPr>
          <w:rFonts w:ascii="Times New Roman" w:hAnsi="Times New Roman" w:cs="Times New Roman"/>
          <w:b/>
          <w:i/>
          <w:sz w:val="24"/>
          <w:szCs w:val="24"/>
        </w:rPr>
        <w:t>***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B660D" w:rsidRDefault="002B660D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Питања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рађена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Информатору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Школе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0A0FE5" w:rsidRPr="002B660D" w:rsidRDefault="000A0FE5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Тачни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одговори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обојени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жутом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B660D" w:rsidRP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класификациони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испит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комбиновани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сав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док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математички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само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области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2B660D" w:rsidRPr="002B660D" w:rsidSect="00AF65D0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917"/>
      </v:shape>
    </w:pict>
  </w:numPicBullet>
  <w:abstractNum w:abstractNumId="0">
    <w:nsid w:val="0696565E"/>
    <w:multiLevelType w:val="hybridMultilevel"/>
    <w:tmpl w:val="50820C16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4E59E0"/>
    <w:multiLevelType w:val="hybridMultilevel"/>
    <w:tmpl w:val="601EE43C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F69E7"/>
    <w:multiLevelType w:val="hybridMultilevel"/>
    <w:tmpl w:val="FE2C6DB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8689F"/>
    <w:multiLevelType w:val="hybridMultilevel"/>
    <w:tmpl w:val="AF444F4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D45D58"/>
    <w:multiLevelType w:val="hybridMultilevel"/>
    <w:tmpl w:val="AC04AC9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5318B1"/>
    <w:multiLevelType w:val="hybridMultilevel"/>
    <w:tmpl w:val="C94848D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7E7FF3"/>
    <w:multiLevelType w:val="hybridMultilevel"/>
    <w:tmpl w:val="CB84FB04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F7484"/>
    <w:multiLevelType w:val="hybridMultilevel"/>
    <w:tmpl w:val="5C64C91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655A4"/>
    <w:multiLevelType w:val="hybridMultilevel"/>
    <w:tmpl w:val="18CCCB5A"/>
    <w:lvl w:ilvl="0" w:tplc="E0FCAF14">
      <w:start w:val="1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BB3F7E"/>
    <w:multiLevelType w:val="hybridMultilevel"/>
    <w:tmpl w:val="0656724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374CBC"/>
    <w:multiLevelType w:val="hybridMultilevel"/>
    <w:tmpl w:val="2488D960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30170EC0"/>
    <w:multiLevelType w:val="hybridMultilevel"/>
    <w:tmpl w:val="02C6E63C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E37E8"/>
    <w:multiLevelType w:val="hybridMultilevel"/>
    <w:tmpl w:val="1CB47F64"/>
    <w:lvl w:ilvl="0" w:tplc="6F989024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D3B11"/>
    <w:multiLevelType w:val="hybridMultilevel"/>
    <w:tmpl w:val="27AAED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E43B4"/>
    <w:multiLevelType w:val="hybridMultilevel"/>
    <w:tmpl w:val="2638B25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554C6A"/>
    <w:multiLevelType w:val="hybridMultilevel"/>
    <w:tmpl w:val="95625606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BD6AB2"/>
    <w:multiLevelType w:val="hybridMultilevel"/>
    <w:tmpl w:val="F0127CCE"/>
    <w:lvl w:ilvl="0" w:tplc="659224DA">
      <w:start w:val="9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50425"/>
    <w:multiLevelType w:val="hybridMultilevel"/>
    <w:tmpl w:val="5846D0D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DA5554"/>
    <w:multiLevelType w:val="hybridMultilevel"/>
    <w:tmpl w:val="78D88DD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EE600F"/>
    <w:multiLevelType w:val="hybridMultilevel"/>
    <w:tmpl w:val="C186D1E2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4E23648D"/>
    <w:multiLevelType w:val="hybridMultilevel"/>
    <w:tmpl w:val="9EC6968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62484"/>
    <w:multiLevelType w:val="hybridMultilevel"/>
    <w:tmpl w:val="14487710"/>
    <w:lvl w:ilvl="0" w:tplc="7D34DC2C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F29CA"/>
    <w:multiLevelType w:val="hybridMultilevel"/>
    <w:tmpl w:val="CFC2DA6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D2979"/>
    <w:multiLevelType w:val="hybridMultilevel"/>
    <w:tmpl w:val="B764E5F4"/>
    <w:lvl w:ilvl="0" w:tplc="7EAE6F4C">
      <w:start w:val="9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444309"/>
    <w:multiLevelType w:val="hybridMultilevel"/>
    <w:tmpl w:val="F670B03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011FC8"/>
    <w:multiLevelType w:val="hybridMultilevel"/>
    <w:tmpl w:val="039A665A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5E2C0A5E"/>
    <w:multiLevelType w:val="hybridMultilevel"/>
    <w:tmpl w:val="BFF21BC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3F73AC"/>
    <w:multiLevelType w:val="hybridMultilevel"/>
    <w:tmpl w:val="E12843BE"/>
    <w:lvl w:ilvl="0" w:tplc="F0523EB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47A05"/>
    <w:multiLevelType w:val="hybridMultilevel"/>
    <w:tmpl w:val="D0827FF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C62AE2"/>
    <w:multiLevelType w:val="hybridMultilevel"/>
    <w:tmpl w:val="3AC89CFA"/>
    <w:lvl w:ilvl="0" w:tplc="C12AE108">
      <w:start w:val="11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634544"/>
    <w:multiLevelType w:val="hybridMultilevel"/>
    <w:tmpl w:val="182CBCB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1D0091"/>
    <w:multiLevelType w:val="hybridMultilevel"/>
    <w:tmpl w:val="CE40E986"/>
    <w:lvl w:ilvl="0" w:tplc="928C8B8A">
      <w:start w:val="24"/>
      <w:numFmt w:val="upperRoman"/>
      <w:lvlText w:val="%1."/>
      <w:lvlJc w:val="left"/>
      <w:pPr>
        <w:ind w:left="18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42550E"/>
    <w:multiLevelType w:val="hybridMultilevel"/>
    <w:tmpl w:val="8662F138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0F7A54"/>
    <w:multiLevelType w:val="hybridMultilevel"/>
    <w:tmpl w:val="E9E6BF8A"/>
    <w:lvl w:ilvl="0" w:tplc="43821DBA">
      <w:start w:val="29"/>
      <w:numFmt w:val="upperRoman"/>
      <w:lvlText w:val="%1."/>
      <w:lvlJc w:val="left"/>
      <w:pPr>
        <w:ind w:left="27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4">
    <w:nsid w:val="77636290"/>
    <w:multiLevelType w:val="hybridMultilevel"/>
    <w:tmpl w:val="D2CC6860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E9436A"/>
    <w:multiLevelType w:val="hybridMultilevel"/>
    <w:tmpl w:val="E27AF344"/>
    <w:lvl w:ilvl="0" w:tplc="42CCFCB6">
      <w:start w:val="7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1D010A"/>
    <w:multiLevelType w:val="hybridMultilevel"/>
    <w:tmpl w:val="1B46BA4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500BF0"/>
    <w:multiLevelType w:val="hybridMultilevel"/>
    <w:tmpl w:val="B73614F8"/>
    <w:lvl w:ilvl="0" w:tplc="ED44E9A6">
      <w:start w:val="141"/>
      <w:numFmt w:val="decimal"/>
      <w:lvlText w:val="%1."/>
      <w:lvlJc w:val="left"/>
      <w:pPr>
        <w:ind w:left="420" w:hanging="42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8A36C3"/>
    <w:multiLevelType w:val="hybridMultilevel"/>
    <w:tmpl w:val="04521420"/>
    <w:lvl w:ilvl="0" w:tplc="D910C5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56C5E"/>
    <w:multiLevelType w:val="hybridMultilevel"/>
    <w:tmpl w:val="4D040B72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22"/>
  </w:num>
  <w:num w:numId="5">
    <w:abstractNumId w:val="3"/>
  </w:num>
  <w:num w:numId="6">
    <w:abstractNumId w:val="36"/>
  </w:num>
  <w:num w:numId="7">
    <w:abstractNumId w:val="26"/>
  </w:num>
  <w:num w:numId="8">
    <w:abstractNumId w:val="23"/>
  </w:num>
  <w:num w:numId="9">
    <w:abstractNumId w:val="15"/>
  </w:num>
  <w:num w:numId="10">
    <w:abstractNumId w:val="34"/>
  </w:num>
  <w:num w:numId="11">
    <w:abstractNumId w:val="1"/>
  </w:num>
  <w:num w:numId="12">
    <w:abstractNumId w:val="39"/>
  </w:num>
  <w:num w:numId="13">
    <w:abstractNumId w:val="35"/>
  </w:num>
  <w:num w:numId="14">
    <w:abstractNumId w:val="21"/>
  </w:num>
  <w:num w:numId="15">
    <w:abstractNumId w:val="31"/>
  </w:num>
  <w:num w:numId="16">
    <w:abstractNumId w:val="27"/>
  </w:num>
  <w:num w:numId="17">
    <w:abstractNumId w:val="14"/>
  </w:num>
  <w:num w:numId="18">
    <w:abstractNumId w:val="28"/>
  </w:num>
  <w:num w:numId="19">
    <w:abstractNumId w:val="4"/>
  </w:num>
  <w:num w:numId="20">
    <w:abstractNumId w:val="2"/>
  </w:num>
  <w:num w:numId="21">
    <w:abstractNumId w:val="9"/>
  </w:num>
  <w:num w:numId="22">
    <w:abstractNumId w:val="8"/>
  </w:num>
  <w:num w:numId="23">
    <w:abstractNumId w:val="38"/>
  </w:num>
  <w:num w:numId="24">
    <w:abstractNumId w:val="10"/>
  </w:num>
  <w:num w:numId="25">
    <w:abstractNumId w:val="19"/>
  </w:num>
  <w:num w:numId="26">
    <w:abstractNumId w:val="0"/>
  </w:num>
  <w:num w:numId="27">
    <w:abstractNumId w:val="25"/>
  </w:num>
  <w:num w:numId="28">
    <w:abstractNumId w:val="16"/>
  </w:num>
  <w:num w:numId="29">
    <w:abstractNumId w:val="3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049"/>
    <w:rsid w:val="00005B8A"/>
    <w:rsid w:val="00032920"/>
    <w:rsid w:val="00044640"/>
    <w:rsid w:val="0007158A"/>
    <w:rsid w:val="00075262"/>
    <w:rsid w:val="00090541"/>
    <w:rsid w:val="000A0FE5"/>
    <w:rsid w:val="00124CA6"/>
    <w:rsid w:val="00152217"/>
    <w:rsid w:val="00160A54"/>
    <w:rsid w:val="0019621E"/>
    <w:rsid w:val="001C7826"/>
    <w:rsid w:val="002B660D"/>
    <w:rsid w:val="002C0CC5"/>
    <w:rsid w:val="002C5D79"/>
    <w:rsid w:val="002C729B"/>
    <w:rsid w:val="002F60B9"/>
    <w:rsid w:val="00340DEB"/>
    <w:rsid w:val="003472E9"/>
    <w:rsid w:val="004177D5"/>
    <w:rsid w:val="0042317C"/>
    <w:rsid w:val="004667EE"/>
    <w:rsid w:val="0048382D"/>
    <w:rsid w:val="00552D2F"/>
    <w:rsid w:val="005601FA"/>
    <w:rsid w:val="005A5F59"/>
    <w:rsid w:val="0067644C"/>
    <w:rsid w:val="006F1589"/>
    <w:rsid w:val="006F5D4D"/>
    <w:rsid w:val="00724B1B"/>
    <w:rsid w:val="00767CD6"/>
    <w:rsid w:val="007D5AA7"/>
    <w:rsid w:val="00887713"/>
    <w:rsid w:val="008E4B6D"/>
    <w:rsid w:val="008F571A"/>
    <w:rsid w:val="00915509"/>
    <w:rsid w:val="00937C39"/>
    <w:rsid w:val="00967049"/>
    <w:rsid w:val="009C29C9"/>
    <w:rsid w:val="00A37D50"/>
    <w:rsid w:val="00A60526"/>
    <w:rsid w:val="00A7226E"/>
    <w:rsid w:val="00AC5943"/>
    <w:rsid w:val="00AF096A"/>
    <w:rsid w:val="00AF65D0"/>
    <w:rsid w:val="00B11A85"/>
    <w:rsid w:val="00B147DF"/>
    <w:rsid w:val="00B14DE1"/>
    <w:rsid w:val="00B23954"/>
    <w:rsid w:val="00B27DA7"/>
    <w:rsid w:val="00B53C3E"/>
    <w:rsid w:val="00B562BE"/>
    <w:rsid w:val="00B66481"/>
    <w:rsid w:val="00B77658"/>
    <w:rsid w:val="00B80DA3"/>
    <w:rsid w:val="00C001B7"/>
    <w:rsid w:val="00C13028"/>
    <w:rsid w:val="00C2552A"/>
    <w:rsid w:val="00C35EAD"/>
    <w:rsid w:val="00CD73A8"/>
    <w:rsid w:val="00CE0F49"/>
    <w:rsid w:val="00CE1CE2"/>
    <w:rsid w:val="00CF53FF"/>
    <w:rsid w:val="00D323FC"/>
    <w:rsid w:val="00D423CA"/>
    <w:rsid w:val="00DA7158"/>
    <w:rsid w:val="00DE3F45"/>
    <w:rsid w:val="00E40D39"/>
    <w:rsid w:val="00E44083"/>
    <w:rsid w:val="00E63076"/>
    <w:rsid w:val="00EF69B9"/>
    <w:rsid w:val="00F10DA4"/>
    <w:rsid w:val="00F3053B"/>
    <w:rsid w:val="00F4202D"/>
    <w:rsid w:val="00F615EF"/>
    <w:rsid w:val="00F91441"/>
    <w:rsid w:val="00FB4243"/>
    <w:rsid w:val="00FB5569"/>
    <w:rsid w:val="00FD03BE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90541"/>
    <w:pPr>
      <w:widowControl w:val="0"/>
      <w:spacing w:after="0" w:line="240" w:lineRule="auto"/>
      <w:ind w:left="59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90541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</dc:creator>
  <cp:keywords/>
  <dc:description/>
  <cp:lastModifiedBy>tijan</cp:lastModifiedBy>
  <cp:revision>85</cp:revision>
  <dcterms:created xsi:type="dcterms:W3CDTF">2020-04-13T19:06:00Z</dcterms:created>
  <dcterms:modified xsi:type="dcterms:W3CDTF">2020-05-19T23:40:00Z</dcterms:modified>
</cp:coreProperties>
</file>