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7" w:rsidRDefault="00A10682">
      <w:pPr>
        <w:rPr>
          <w:lang w:val="sr-Cyrl-RS"/>
        </w:rPr>
      </w:pPr>
      <w:r>
        <w:rPr>
          <w:lang w:val="sr-Cyrl-RS"/>
        </w:rPr>
        <w:t>Питања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Први закон термодинамике.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који начин  може да се промени енергија неког система?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конвенцију о знаку топлоте која се одводи и одводи од система.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конвенцију о знаку рада који се одводи и доводи од система.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ентропија?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се ентропија тела повећава, ако се телу доводи топлота?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јединица за ентропију?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специфична ентропија?</w:t>
      </w:r>
    </w:p>
    <w:p w:rsidR="00A10682" w:rsidRDefault="00A10682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јединица за специфичну ентропију?</w:t>
      </w:r>
    </w:p>
    <w:p w:rsidR="00A10682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топлотни дијаграм и како се у њему може представити размењена количина топлоте?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изотермски процес на топлотном дијаграму.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Нацртати изентропски процес на топлотном дијаграму.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Други закон термодинамике.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Трећи закон термодинамике.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израз за степен корисности топлотне машине.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због чега је ефикасније да се енергетске трансформације обављају са што мањим температурским разликама топлотног извора и топлотног понора.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су основне енергетске величине?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потенцијал енергетских извора?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Навести поделу енергетских извора.</w:t>
      </w:r>
    </w:p>
    <w:p w:rsidR="00E25815" w:rsidRDefault="00E25815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Навести поделу примарних енергетских извора.</w:t>
      </w:r>
    </w:p>
    <w:p w:rsidR="00D209C0" w:rsidRDefault="00D209C0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 чега зависи енергетска ефикасност неког енергетског ресурса?</w:t>
      </w:r>
    </w:p>
    <w:p w:rsidR="00D209C0" w:rsidRDefault="00D209C0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Навести неколико начина за повећање енергетског степена корисности.</w:t>
      </w:r>
    </w:p>
    <w:p w:rsidR="00D209C0" w:rsidRDefault="006967AF" w:rsidP="00A106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израз за израчунавање ексергетске ефикасности.</w:t>
      </w:r>
    </w:p>
    <w:p w:rsidR="006967AF" w:rsidRPr="006967AF" w:rsidRDefault="006967AF" w:rsidP="006967AF">
      <w:pPr>
        <w:pStyle w:val="ListParagraph"/>
        <w:numPr>
          <w:ilvl w:val="0"/>
          <w:numId w:val="1"/>
        </w:numPr>
        <w:rPr>
          <w:lang w:val="sr-Cyrl-RS"/>
        </w:rPr>
      </w:pPr>
      <w:r w:rsidRPr="006967AF">
        <w:rPr>
          <w:lang w:val="sr-Cyrl-RS"/>
        </w:rPr>
        <w:t>Објаснити израз за израч</w:t>
      </w:r>
      <w:r>
        <w:rPr>
          <w:lang w:val="sr-Cyrl-RS"/>
        </w:rPr>
        <w:t xml:space="preserve">унавање ексергетске ефикасности помоћу конвенционалне енергетске ефикасности </w:t>
      </w:r>
      <w:r w:rsidRPr="006967AF">
        <w:rPr>
          <w:lang w:val="sr-Cyrl-RS"/>
        </w:rPr>
        <w:t>(ɳ)</w:t>
      </w:r>
      <w:r>
        <w:rPr>
          <w:lang w:val="sr-Cyrl-RS"/>
        </w:rPr>
        <w:t>.</w:t>
      </w:r>
    </w:p>
    <w:p w:rsidR="006967AF" w:rsidRPr="00A10682" w:rsidRDefault="006967AF" w:rsidP="006967AF">
      <w:pPr>
        <w:pStyle w:val="ListParagraph"/>
        <w:rPr>
          <w:lang w:val="sr-Cyrl-RS"/>
        </w:rPr>
      </w:pPr>
      <w:bookmarkStart w:id="0" w:name="_GoBack"/>
      <w:bookmarkEnd w:id="0"/>
    </w:p>
    <w:sectPr w:rsidR="006967AF" w:rsidRPr="00A1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3ED6"/>
    <w:multiLevelType w:val="hybridMultilevel"/>
    <w:tmpl w:val="9DA6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B5"/>
    <w:rsid w:val="001C0462"/>
    <w:rsid w:val="006967AF"/>
    <w:rsid w:val="007B08DB"/>
    <w:rsid w:val="00A10682"/>
    <w:rsid w:val="00D209C0"/>
    <w:rsid w:val="00E25815"/>
    <w:rsid w:val="00F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2022-02-23T09:28:00Z</dcterms:created>
  <dcterms:modified xsi:type="dcterms:W3CDTF">2022-02-23T09:55:00Z</dcterms:modified>
</cp:coreProperties>
</file>